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F1C6" w14:textId="77777777" w:rsidR="00DE71C5" w:rsidRPr="00DE71C5" w:rsidRDefault="00DE71C5" w:rsidP="00DE71C5">
      <w:pPr>
        <w:spacing w:after="12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DE71C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PROCURA SPECIALA</w:t>
      </w:r>
    </w:p>
    <w:p w14:paraId="133516E5" w14:textId="38452B83" w:rsidR="00DE71C5" w:rsidRPr="00DE71C5" w:rsidRDefault="00DE71C5" w:rsidP="00DE71C5">
      <w:pPr>
        <w:tabs>
          <w:tab w:val="left" w:pos="90"/>
        </w:tabs>
        <w:spacing w:after="120" w:line="24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E71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pentru reprezentarea in Adunarea Generala </w:t>
      </w:r>
      <w:r w:rsidR="001A089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Extrao</w:t>
      </w:r>
      <w:r w:rsidRPr="00DE71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rdinara a Actionarilor Omniasig Vienna Insurance Group S.A.</w:t>
      </w:r>
    </w:p>
    <w:p w14:paraId="76BBFA46" w14:textId="77777777" w:rsidR="00DE71C5" w:rsidRPr="00DE71C5" w:rsidRDefault="00DE71C5" w:rsidP="00DE71C5">
      <w:pPr>
        <w:spacing w:after="12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F8289F9" w14:textId="77777777" w:rsidR="00DE71C5" w:rsidRPr="00AC7FD7" w:rsidRDefault="00DE71C5" w:rsidP="00DE71C5">
      <w:pPr>
        <w:spacing w:after="120" w:line="240" w:lineRule="atLeast"/>
        <w:ind w:left="283" w:firstLine="2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22FE79" w14:textId="604F9629" w:rsidR="00DE71C5" w:rsidRPr="00DE71C5" w:rsidRDefault="00AC7FD7" w:rsidP="00DE71C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7FD7">
        <w:rPr>
          <w:rFonts w:ascii="Times New Roman" w:hAnsi="Times New Roman" w:cs="Times New Roman"/>
          <w:sz w:val="24"/>
          <w:szCs w:val="24"/>
          <w:lang w:val="ro-RO"/>
        </w:rPr>
        <w:t>Subsemnatul/Subscrisa ............................................................................................................. domiciliat în/cu sediul în .........................................................................................................................................., acţionar al Omniasig Vienna Insurance Group S.A. ("Omniasig") deţinând un număr de ............................................................................acţiuni emise de ........................................................., care îmi conferă un număr de .......................................................................................drepturi de vot în adunarea generală a acţionarilor, numesc prin prezenta pe dl./dna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C7FD7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 cu domiciliul în .............................................................................................................................................................., posesor al .............. seria ............nr. ................................., emis/emisă de .............................................., la data de.......... in calitate de reprezentant al </w:t>
      </w:r>
      <w:r w:rsidR="00F30F3A">
        <w:rPr>
          <w:rFonts w:ascii="Times New Roman" w:hAnsi="Times New Roman" w:cs="Times New Roman"/>
          <w:sz w:val="24"/>
          <w:szCs w:val="24"/>
          <w:lang w:val="ro-RO"/>
        </w:rPr>
        <w:t>susnumitului/</w:t>
      </w:r>
      <w:r w:rsidRPr="00AC7FD7">
        <w:rPr>
          <w:rFonts w:ascii="Times New Roman" w:hAnsi="Times New Roman" w:cs="Times New Roman"/>
          <w:sz w:val="24"/>
          <w:szCs w:val="24"/>
          <w:lang w:val="ro-RO"/>
        </w:rPr>
        <w:t>subscrisei</w:t>
      </w:r>
      <w:r w:rsidR="00DE71C5" w:rsidRPr="00AC7FD7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DE71C5" w:rsidRPr="00DE71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avand puteri de reprezentare depline in 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Adunarea Generala </w:t>
      </w:r>
      <w:r w:rsidR="001A089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Extrao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rdinara a Actionarilor OMNIASIG VIENNA INSURANCE GROUP S.A.</w:t>
      </w:r>
      <w:r w:rsidR="00DE71C5" w:rsidRPr="00DE71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ce va avea loc la data de 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AE754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aprilie 202</w:t>
      </w:r>
      <w:r w:rsidR="00AE754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ora 10.</w:t>
      </w:r>
      <w:r w:rsidR="00AE754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30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am,</w:t>
      </w:r>
      <w:r w:rsidR="00DE71C5" w:rsidRPr="00DE71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sediul societatii din Aleea Alexandru nr. 51, sector 1 Bucuresti sau la data tinerii celei de a doua adunari, respectiv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E75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</w:rPr>
        <w:t xml:space="preserve"> aprilie 202</w:t>
      </w:r>
      <w:r w:rsidR="00AE754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E71C5" w:rsidRPr="00DE71C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ora 10.</w:t>
      </w:r>
      <w:r w:rsidR="00AE754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30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</w:rPr>
        <w:t>a.m.</w:t>
      </w:r>
      <w:r w:rsidR="00DE71C5" w:rsidRPr="00DE71C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DE71C5" w:rsidRPr="00DE71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cazul in care cea dintai nu s-ar putea tine, sa exercite dreptul de vot aferent detinerilor subscrisei inregistrate in Registrul actionarilor la data de referinta </w:t>
      </w:r>
      <w:r w:rsidR="00AE7546">
        <w:rPr>
          <w:rFonts w:ascii="Times New Roman" w:eastAsia="Times New Roman" w:hAnsi="Times New Roman" w:cs="Times New Roman"/>
          <w:sz w:val="24"/>
          <w:szCs w:val="24"/>
          <w:lang w:val="ro-RO"/>
        </w:rPr>
        <w:t>15</w:t>
      </w:r>
      <w:r w:rsidR="00DE71C5" w:rsidRPr="00DE71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aprilie 202</w:t>
      </w:r>
      <w:r w:rsidR="00AE7546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DE71C5" w:rsidRPr="00DE71C5">
        <w:rPr>
          <w:rFonts w:ascii="Times New Roman" w:eastAsia="Times New Roman" w:hAnsi="Times New Roman" w:cs="Times New Roman"/>
          <w:sz w:val="24"/>
          <w:szCs w:val="24"/>
          <w:lang w:val="ro-RO"/>
        </w:rPr>
        <w:t>, conform ordinii de zi a adunarii, dupa cum urmeaza:</w:t>
      </w:r>
    </w:p>
    <w:p w14:paraId="2FB057C4" w14:textId="7A03C4C4" w:rsidR="00DE71C5" w:rsidRDefault="00DE71C5" w:rsidP="00DE3EBA">
      <w:pPr>
        <w:spacing w:after="12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GB" w:eastAsia="ro-RO"/>
        </w:rPr>
      </w:pPr>
    </w:p>
    <w:p w14:paraId="6AEEAE16" w14:textId="77777777" w:rsidR="00F30F3A" w:rsidRPr="00853F9D" w:rsidRDefault="00F30F3A" w:rsidP="00F30F3A">
      <w:pPr>
        <w:pStyle w:val="ListParagraph"/>
        <w:numPr>
          <w:ilvl w:val="0"/>
          <w:numId w:val="7"/>
        </w:numPr>
        <w:tabs>
          <w:tab w:val="left" w:pos="90"/>
        </w:tabs>
        <w:spacing w:line="264" w:lineRule="auto"/>
        <w:ind w:left="0" w:firstLine="0"/>
        <w:contextualSpacing/>
        <w:jc w:val="both"/>
        <w:rPr>
          <w:lang w:val="ro-RO"/>
        </w:rPr>
      </w:pPr>
      <w:r w:rsidRPr="00853F9D">
        <w:rPr>
          <w:color w:val="000000"/>
        </w:rPr>
        <w:t xml:space="preserve">Aprobarea modificarilor aduse Actului Constitutiv al Societatii, constand in modificarea </w:t>
      </w:r>
      <w:r>
        <w:rPr>
          <w:color w:val="000000"/>
        </w:rPr>
        <w:t xml:space="preserve">       </w:t>
      </w:r>
      <w:r w:rsidRPr="00853F9D">
        <w:rPr>
          <w:b/>
          <w:bCs/>
          <w:color w:val="000000"/>
        </w:rPr>
        <w:t>art. 21. 2</w:t>
      </w:r>
      <w:r w:rsidRPr="00853F9D">
        <w:rPr>
          <w:color w:val="000000"/>
        </w:rPr>
        <w:t xml:space="preserve"> din cadrul art</w:t>
      </w:r>
      <w:r>
        <w:rPr>
          <w:color w:val="000000"/>
        </w:rPr>
        <w:t>.</w:t>
      </w:r>
      <w:r w:rsidRPr="00853F9D">
        <w:rPr>
          <w:color w:val="000000"/>
        </w:rPr>
        <w:t xml:space="preserve"> 21 „Auditori financiari“, cap. VIII intitulat „Controlul financiar</w:t>
      </w:r>
      <w:r>
        <w:rPr>
          <w:color w:val="000000"/>
        </w:rPr>
        <w:t>“</w:t>
      </w:r>
      <w:r w:rsidRPr="00853F9D">
        <w:rPr>
          <w:color w:val="000000"/>
        </w:rPr>
        <w:t xml:space="preserve"> care va avea urmatorul continut: </w:t>
      </w:r>
    </w:p>
    <w:p w14:paraId="61997947" w14:textId="77777777" w:rsidR="00F30F3A" w:rsidRPr="00853F9D" w:rsidRDefault="00F30F3A" w:rsidP="00F30F3A">
      <w:pPr>
        <w:widowControl w:val="0"/>
        <w:autoSpaceDE w:val="0"/>
        <w:autoSpaceDN w:val="0"/>
        <w:spacing w:before="122" w:line="266" w:lineRule="auto"/>
        <w:ind w:right="1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F9D">
        <w:rPr>
          <w:rFonts w:ascii="Times New Roman" w:hAnsi="Times New Roman" w:cs="Times New Roman"/>
          <w:iCs/>
          <w:sz w:val="24"/>
          <w:szCs w:val="24"/>
        </w:rPr>
        <w:t xml:space="preserve">          21.2 “Auditorul financiar al Societatii, ales de AGOA este  KPMG Audit SRL.”</w:t>
      </w:r>
    </w:p>
    <w:p w14:paraId="138F62C8" w14:textId="7ECD4322" w:rsidR="00AE7546" w:rsidRDefault="00AE7546" w:rsidP="00AE7546">
      <w:pPr>
        <w:contextualSpacing/>
        <w:jc w:val="both"/>
        <w:rPr>
          <w:rFonts w:eastAsiaTheme="minorEastAsia"/>
          <w:bCs/>
          <w:lang w:val="ro-RO" w:eastAsia="ro-RO"/>
        </w:rPr>
      </w:pPr>
    </w:p>
    <w:p w14:paraId="23955D33" w14:textId="77777777" w:rsidR="00AE7546" w:rsidRPr="00AE7546" w:rsidRDefault="00AE7546" w:rsidP="00AE7546">
      <w:pPr>
        <w:contextualSpacing/>
        <w:jc w:val="both"/>
        <w:rPr>
          <w:rFonts w:eastAsiaTheme="minorEastAsia"/>
          <w:bCs/>
          <w:lang w:val="ro-RO" w:eastAsia="ro-RO"/>
        </w:rPr>
      </w:pPr>
    </w:p>
    <w:p w14:paraId="3E116629" w14:textId="72A162D0" w:rsidR="00DE3EBA" w:rsidRPr="00DE3EBA" w:rsidRDefault="00DE3EBA" w:rsidP="00DE3EBA">
      <w:pPr>
        <w:tabs>
          <w:tab w:val="left" w:pos="360"/>
          <w:tab w:val="left" w:pos="2700"/>
          <w:tab w:val="left" w:pos="5040"/>
        </w:tabs>
        <w:spacing w:after="120" w:line="240" w:lineRule="atLeast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 xml:space="preserve">                    </w:t>
      </w:r>
      <w:r w:rsidR="00F30F3A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 xml:space="preserve">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 xml:space="preserve">   </w:t>
      </w:r>
      <w:r w:rsidRPr="00DE3EBA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>pentru                            impotriva</w:t>
      </w:r>
      <w:r w:rsidRPr="00DE3EBA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 xml:space="preserve">                   </w:t>
      </w:r>
      <w:r w:rsidRPr="00DE3EBA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>abtinere</w:t>
      </w:r>
    </w:p>
    <w:p w14:paraId="4AD5C877" w14:textId="77777777" w:rsidR="00BE5008" w:rsidRDefault="00BE5008" w:rsidP="00BE5008">
      <w:pPr>
        <w:tabs>
          <w:tab w:val="left" w:pos="360"/>
          <w:tab w:val="left" w:pos="2700"/>
          <w:tab w:val="left" w:pos="5040"/>
          <w:tab w:val="left" w:pos="6936"/>
          <w:tab w:val="left" w:pos="7380"/>
        </w:tabs>
        <w:spacing w:after="120" w:line="240" w:lineRule="atLeast"/>
        <w:rPr>
          <w:i/>
        </w:rPr>
      </w:pPr>
    </w:p>
    <w:p w14:paraId="7DA097D3" w14:textId="44DD1B5C" w:rsidR="00DE3EBA" w:rsidRDefault="00DE3EBA" w:rsidP="00BE5008">
      <w:pPr>
        <w:tabs>
          <w:tab w:val="left" w:pos="360"/>
          <w:tab w:val="left" w:pos="2700"/>
          <w:tab w:val="left" w:pos="5040"/>
          <w:tab w:val="left" w:pos="6936"/>
          <w:tab w:val="left" w:pos="7380"/>
        </w:tabs>
        <w:spacing w:after="120" w:line="240" w:lineRule="atLeast"/>
        <w:rPr>
          <w:i/>
        </w:rPr>
      </w:pPr>
      <w:r w:rsidRPr="00BE5008">
        <w:rPr>
          <w:i/>
        </w:rPr>
        <w:t xml:space="preserve">        </w:t>
      </w:r>
    </w:p>
    <w:p w14:paraId="716F68E4" w14:textId="77777777" w:rsidR="00F30F3A" w:rsidRPr="00BE5008" w:rsidRDefault="00F30F3A" w:rsidP="00BE5008">
      <w:pPr>
        <w:tabs>
          <w:tab w:val="left" w:pos="360"/>
          <w:tab w:val="left" w:pos="2700"/>
          <w:tab w:val="left" w:pos="5040"/>
          <w:tab w:val="left" w:pos="6936"/>
          <w:tab w:val="left" w:pos="7380"/>
        </w:tabs>
        <w:spacing w:after="120" w:line="240" w:lineRule="atLeast"/>
        <w:rPr>
          <w:rFonts w:eastAsiaTheme="minorEastAsia"/>
          <w:i/>
          <w:lang w:val="en-GB" w:eastAsia="ro-RO"/>
        </w:rPr>
      </w:pPr>
    </w:p>
    <w:p w14:paraId="63A9D480" w14:textId="77777777" w:rsidR="00F30F3A" w:rsidRDefault="00F30F3A" w:rsidP="00F30F3A">
      <w:pPr>
        <w:pStyle w:val="ListParagraph"/>
        <w:numPr>
          <w:ilvl w:val="0"/>
          <w:numId w:val="7"/>
        </w:numPr>
        <w:jc w:val="both"/>
      </w:pPr>
      <w:r w:rsidRPr="00F30F3A">
        <w:t xml:space="preserve">Imputernicirea dlui Mihail Tecau  pentru a semna în numele acţionarilor hotarârile Adunarii Generale Extraordinare </w:t>
      </w:r>
      <w:r w:rsidRPr="00F30F3A">
        <w:rPr>
          <w:lang w:val="it-IT"/>
        </w:rPr>
        <w:t>şi</w:t>
      </w:r>
      <w:r w:rsidRPr="00F30F3A">
        <w:t xml:space="preserve"> pentru a îndeplini oricare </w:t>
      </w:r>
      <w:r w:rsidRPr="00F30F3A">
        <w:rPr>
          <w:lang w:val="it-IT"/>
        </w:rPr>
        <w:t>şi</w:t>
      </w:r>
      <w:r w:rsidRPr="00F30F3A">
        <w:t xml:space="preserve"> toate formalitãţile stipulate de lege în vederea obţinerii aprobarii autoritaţilor competente, de înregistrare, de executare a hotararilor adoptate de Adunarea Generala Extraordinara </w:t>
      </w:r>
      <w:r w:rsidRPr="00F30F3A">
        <w:rPr>
          <w:lang w:val="it-IT"/>
        </w:rPr>
        <w:t>şi</w:t>
      </w:r>
      <w:r w:rsidRPr="00F30F3A">
        <w:t xml:space="preserve"> asigurarea opozabilitaţii fata de terţi. </w:t>
      </w:r>
    </w:p>
    <w:p w14:paraId="082F3018" w14:textId="77777777" w:rsidR="00F30F3A" w:rsidRDefault="00F30F3A" w:rsidP="00F30F3A">
      <w:pPr>
        <w:pStyle w:val="ListParagraph"/>
        <w:ind w:left="360"/>
        <w:jc w:val="both"/>
      </w:pPr>
    </w:p>
    <w:p w14:paraId="3AC06D9A" w14:textId="737E4B87" w:rsidR="00953251" w:rsidRPr="00F30F3A" w:rsidRDefault="00F30F3A" w:rsidP="00F30F3A">
      <w:pPr>
        <w:pStyle w:val="ListParagraph"/>
        <w:ind w:left="360"/>
        <w:jc w:val="both"/>
      </w:pPr>
      <w:r w:rsidRPr="00F30F3A">
        <w:lastRenderedPageBreak/>
        <w:t>Dl. Mihail Tecau are dreptul de a delega mandatul mai sus menţionat altor persoane.</w:t>
      </w:r>
    </w:p>
    <w:p w14:paraId="2E8CC65A" w14:textId="77777777" w:rsidR="00DE71C5" w:rsidRPr="00DE71C5" w:rsidRDefault="00DE71C5" w:rsidP="00DE71C5">
      <w:pPr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69A22C7B" w14:textId="76FC9587" w:rsidR="00DE71C5" w:rsidRPr="00DE71C5" w:rsidRDefault="00DE71C5" w:rsidP="00DE71C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DE71C5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ab/>
        <w:t xml:space="preserve">                     pentru                            impotriva</w:t>
      </w:r>
      <w:r w:rsidRPr="00DE71C5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ab/>
        <w:t xml:space="preserve">            </w:t>
      </w:r>
      <w:r w:rsidR="00F35976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 xml:space="preserve">         </w:t>
      </w:r>
      <w:r w:rsidRPr="00DE71C5">
        <w:rPr>
          <w:rFonts w:ascii="Times New Roman" w:eastAsiaTheme="minorEastAsia" w:hAnsi="Times New Roman" w:cs="Times New Roman"/>
          <w:bCs/>
          <w:sz w:val="24"/>
          <w:szCs w:val="24"/>
          <w:lang w:val="ro-RO" w:eastAsia="ro-RO"/>
        </w:rPr>
        <w:t xml:space="preserve"> abtinere</w:t>
      </w:r>
    </w:p>
    <w:p w14:paraId="0D9156F5" w14:textId="691F66C5" w:rsidR="00DE71C5" w:rsidRPr="00DE71C5" w:rsidRDefault="00DE71C5" w:rsidP="00DE71C5">
      <w:pPr>
        <w:tabs>
          <w:tab w:val="left" w:pos="360"/>
          <w:tab w:val="left" w:pos="2700"/>
          <w:tab w:val="left" w:pos="5040"/>
          <w:tab w:val="left" w:pos="6936"/>
          <w:tab w:val="left" w:pos="7380"/>
        </w:tabs>
        <w:spacing w:after="120" w:line="240" w:lineRule="atLeast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1C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BC1BA8A" w14:textId="74B6908B" w:rsidR="00DE71C5" w:rsidRDefault="00DE71C5" w:rsidP="00DE71C5">
      <w:pPr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1AD423CD" w14:textId="77777777" w:rsidR="00953251" w:rsidRPr="00DE71C5" w:rsidRDefault="00953251" w:rsidP="00DE71C5">
      <w:pPr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0553541A" w14:textId="77777777" w:rsidR="00DE71C5" w:rsidRPr="00DE71C5" w:rsidRDefault="00DE71C5" w:rsidP="00DE71C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E71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prezenta, subscrisa dau putere discretionara de vot oricaruia dintre reprezentantii susnumiti asupra problemelor care nu au fost identificate si incluse in ordinea de zi pana la data prezentei. </w:t>
      </w:r>
    </w:p>
    <w:p w14:paraId="4688D7C9" w14:textId="77777777" w:rsidR="00DE71C5" w:rsidRPr="00DE71C5" w:rsidRDefault="00DE71C5" w:rsidP="00DE71C5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D001CD" w14:textId="77777777" w:rsidR="00AC7FD7" w:rsidRPr="00AC7FD7" w:rsidRDefault="00AC7FD7" w:rsidP="00AC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7FD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Data............................. </w:t>
      </w:r>
    </w:p>
    <w:p w14:paraId="5CE1C62D" w14:textId="77777777" w:rsidR="00AC7FD7" w:rsidRPr="00AC7FD7" w:rsidRDefault="00AC7FD7" w:rsidP="00AC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C7C88BC" w14:textId="77777777" w:rsidR="00AC7FD7" w:rsidRPr="00AC7FD7" w:rsidRDefault="00AC7FD7" w:rsidP="00AC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966CB7" w14:textId="77777777" w:rsidR="00AC7FD7" w:rsidRPr="00AC7FD7" w:rsidRDefault="00AC7FD7" w:rsidP="00AC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7FD7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</w:t>
      </w:r>
    </w:p>
    <w:p w14:paraId="15D568D9" w14:textId="77777777" w:rsidR="00AC7FD7" w:rsidRPr="00AC7FD7" w:rsidRDefault="00AC7FD7" w:rsidP="00AC7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C7FD7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AC7FD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numele actionarului)</w:t>
      </w:r>
    </w:p>
    <w:p w14:paraId="3724016F" w14:textId="77777777" w:rsidR="00AC7FD7" w:rsidRPr="00AC7FD7" w:rsidRDefault="00AC7FD7" w:rsidP="00AC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57C66E" w14:textId="77777777" w:rsidR="00AC7FD7" w:rsidRPr="00AC7FD7" w:rsidRDefault="00AC7FD7" w:rsidP="00AC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7FD7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</w:t>
      </w:r>
    </w:p>
    <w:p w14:paraId="71645242" w14:textId="77777777" w:rsidR="00AC7FD7" w:rsidRPr="00AC7FD7" w:rsidRDefault="00AC7FD7" w:rsidP="00AC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D7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AC7FD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numele reprezentantului legal al actionarului)</w:t>
      </w:r>
    </w:p>
    <w:p w14:paraId="057C4A9E" w14:textId="77777777" w:rsidR="00DE71C5" w:rsidRPr="00DE71C5" w:rsidRDefault="00DE71C5" w:rsidP="00DE71C5">
      <w:pPr>
        <w:jc w:val="both"/>
        <w:rPr>
          <w:rFonts w:eastAsiaTheme="minorEastAsia"/>
          <w:lang w:val="ro-RO" w:eastAsia="ro-RO"/>
        </w:rPr>
      </w:pPr>
    </w:p>
    <w:p w14:paraId="40D9F08E" w14:textId="77777777" w:rsidR="00E0610D" w:rsidRDefault="00E0610D"/>
    <w:sectPr w:rsidR="00E0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DBF"/>
    <w:multiLevelType w:val="hybridMultilevel"/>
    <w:tmpl w:val="15B415F2"/>
    <w:lvl w:ilvl="0" w:tplc="B9A0E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8962DA"/>
    <w:multiLevelType w:val="hybridMultilevel"/>
    <w:tmpl w:val="C7E090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924"/>
    <w:multiLevelType w:val="hybridMultilevel"/>
    <w:tmpl w:val="57CA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3BCC"/>
    <w:multiLevelType w:val="hybridMultilevel"/>
    <w:tmpl w:val="069CEC70"/>
    <w:lvl w:ilvl="0" w:tplc="B328A1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D69E2"/>
    <w:multiLevelType w:val="hybridMultilevel"/>
    <w:tmpl w:val="BBA8D02A"/>
    <w:lvl w:ilvl="0" w:tplc="745ED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3B63"/>
    <w:multiLevelType w:val="hybridMultilevel"/>
    <w:tmpl w:val="D822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3E62"/>
    <w:multiLevelType w:val="hybridMultilevel"/>
    <w:tmpl w:val="3AD42850"/>
    <w:lvl w:ilvl="0" w:tplc="DBE0B7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2409"/>
    <w:multiLevelType w:val="hybridMultilevel"/>
    <w:tmpl w:val="38EE5D30"/>
    <w:lvl w:ilvl="0" w:tplc="11E4C3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7394D"/>
    <w:multiLevelType w:val="hybridMultilevel"/>
    <w:tmpl w:val="8556C306"/>
    <w:lvl w:ilvl="0" w:tplc="47ACF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2543F"/>
    <w:multiLevelType w:val="multilevel"/>
    <w:tmpl w:val="A9D6F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B75FA1"/>
    <w:multiLevelType w:val="hybridMultilevel"/>
    <w:tmpl w:val="6D9439B2"/>
    <w:lvl w:ilvl="0" w:tplc="8DA0D5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6ABB"/>
    <w:rsid w:val="0018636E"/>
    <w:rsid w:val="001A089F"/>
    <w:rsid w:val="003558AF"/>
    <w:rsid w:val="00953251"/>
    <w:rsid w:val="00A56658"/>
    <w:rsid w:val="00A90407"/>
    <w:rsid w:val="00AC7FD7"/>
    <w:rsid w:val="00AE7546"/>
    <w:rsid w:val="00BE5008"/>
    <w:rsid w:val="00DE3EBA"/>
    <w:rsid w:val="00DE71C5"/>
    <w:rsid w:val="00E0610D"/>
    <w:rsid w:val="00EE6ABB"/>
    <w:rsid w:val="00F30F3A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EFBB"/>
  <w15:chartTrackingRefBased/>
  <w15:docId w15:val="{6C892D0C-2CC4-4A65-AE60-4A1856CF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3E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ListParagraphChar">
    <w:name w:val="List Paragraph Char"/>
    <w:link w:val="ListParagraph"/>
    <w:uiPriority w:val="34"/>
    <w:locked/>
    <w:rsid w:val="00DE3EBA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OMNIASIG VIENNA INSURANCE GROUP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ANDRONACHE Cristian</dc:creator>
  <cp:keywords/>
  <dc:description/>
  <cp:lastModifiedBy>ANDRONACHE Cristian</cp:lastModifiedBy>
  <cp:revision>11</cp:revision>
  <dcterms:created xsi:type="dcterms:W3CDTF">2023-04-13T06:44:00Z</dcterms:created>
  <dcterms:modified xsi:type="dcterms:W3CDTF">2024-04-16T09:15:00Z</dcterms:modified>
</cp:coreProperties>
</file>